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E1C7219">
                <wp:simplePos x="0" y="0"/>
                <wp:positionH relativeFrom="column">
                  <wp:posOffset>752475</wp:posOffset>
                </wp:positionH>
                <wp:positionV relativeFrom="paragraph">
                  <wp:posOffset>1095375</wp:posOffset>
                </wp:positionV>
                <wp:extent cx="5200650" cy="5897880"/>
                <wp:effectExtent l="0" t="0" r="38100" b="2667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5897880"/>
                          <a:chOff x="-409629" y="0"/>
                          <a:chExt cx="5201339" cy="590213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66951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618065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09629" y="4743942"/>
                            <a:ext cx="51886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00103" y="5902131"/>
                            <a:ext cx="43916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C2A42" id="Group 7" o:spid="_x0000_s1026" alt="&quot;&quot;" style="position:absolute;margin-left:59.25pt;margin-top:86.25pt;width:409.5pt;height:464.4pt;z-index:-251657216;mso-width-relative:margin;mso-height-relative:margin" coordorigin="-4096" coordsize="52013,5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669" to="47790,1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6180" to="47859,3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096,47439" to="47790,47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4001,59021" to="47917,59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B96FF3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B96FF3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2710F8B" w:rsidR="003A7C40" w:rsidRDefault="00B96FF3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B96FF3">
        <w:rPr>
          <w:rFonts w:cs="Calibri (Body)"/>
          <w:szCs w:val="20"/>
        </w:rPr>
        <w:t>Experienced pharmaceutical professional specializing in drug development, research, and regulatory compliance, aiming to leverage my comprehensive background in a challenging role. Eager to contribute towards innovative pharmaceutical advancements, ensuring projects are conducted with precision and adherence to essential regulatory guidelines, fostering an environment of excellence and innovation.</w:t>
      </w:r>
    </w:p>
    <w:p w14:paraId="21AC3550" w14:textId="77777777" w:rsidR="003A7C40" w:rsidRPr="00103499" w:rsidRDefault="00B96FF3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2040329E" w:rsidR="003A7C40" w:rsidRDefault="00B96FF3" w:rsidP="00103499">
      <w:pPr>
        <w:pStyle w:val="Heading2"/>
      </w:pPr>
      <w:r w:rsidRPr="00F30FF6">
        <w:rPr>
          <w:rFonts w:cs="Segoe UI Emoji"/>
          <w:bCs/>
        </w:rPr>
        <w:t>Senior Pharmaceutical Researcher</w:t>
      </w:r>
    </w:p>
    <w:p w14:paraId="40F3CEBA" w14:textId="14D68933" w:rsidR="003A7C40" w:rsidRDefault="00B96FF3" w:rsidP="003A7C40">
      <w:pPr>
        <w:pStyle w:val="Heading3"/>
      </w:pPr>
      <w:r w:rsidRPr="00B96FF3">
        <w:t>ABC Pharma</w:t>
      </w:r>
      <w:r>
        <w:t xml:space="preserve"> |</w:t>
      </w:r>
      <w:r w:rsidRPr="00B96FF3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2207D5B8" w14:textId="2476F485" w:rsidR="00B96FF3" w:rsidRPr="00B96FF3" w:rsidRDefault="00B96FF3" w:rsidP="00B96FF3">
      <w:pPr>
        <w:rPr>
          <w:rFonts w:cs="Calibri (Body)"/>
          <w:szCs w:val="20"/>
        </w:rPr>
      </w:pPr>
      <w:r w:rsidRPr="00B96FF3">
        <w:rPr>
          <w:rFonts w:cs="Calibri (Body)"/>
          <w:szCs w:val="20"/>
        </w:rPr>
        <w:t>Led and managed multiple drug development projects ensuring alignment with regulatory standards.</w:t>
      </w:r>
    </w:p>
    <w:p w14:paraId="644E9FBE" w14:textId="3AAD4683" w:rsidR="003A7C40" w:rsidRDefault="00B96FF3" w:rsidP="00B96FF3">
      <w:pPr>
        <w:rPr>
          <w:rFonts w:cs="Calibri (Body)"/>
          <w:szCs w:val="20"/>
        </w:rPr>
      </w:pPr>
      <w:r w:rsidRPr="00B96FF3">
        <w:rPr>
          <w:rFonts w:cs="Calibri (Body)"/>
          <w:szCs w:val="20"/>
        </w:rPr>
        <w:t>Coordinated and supervised various stages of clinical trials, emphasizing quality control and compliance.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7BDBAC5B" w:rsidR="003A7C40" w:rsidRDefault="00B96FF3" w:rsidP="0061718A">
      <w:pPr>
        <w:pStyle w:val="Heading2"/>
      </w:pPr>
      <w:r w:rsidRPr="00B96FF3">
        <w:t>Pharmaceutical Technician</w:t>
      </w:r>
    </w:p>
    <w:p w14:paraId="1A475CDB" w14:textId="2CCAB2DC" w:rsidR="003A7C40" w:rsidRPr="003A7C40" w:rsidRDefault="00B96FF3" w:rsidP="003A7C40">
      <w:pPr>
        <w:pStyle w:val="Heading3"/>
      </w:pPr>
      <w:r w:rsidRPr="00B96FF3">
        <w:t>XYZ Pharma</w:t>
      </w:r>
      <w:r>
        <w:t xml:space="preserve"> |</w:t>
      </w:r>
      <w:r w:rsidRPr="00B96FF3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1F3AA544" w14:textId="7FAB13AA" w:rsidR="00B96FF3" w:rsidRPr="00B96FF3" w:rsidRDefault="00B96FF3" w:rsidP="00B96FF3">
      <w:pPr>
        <w:rPr>
          <w:rFonts w:cs="Calibri (Body)"/>
          <w:szCs w:val="20"/>
        </w:rPr>
      </w:pPr>
      <w:r w:rsidRPr="00B96FF3">
        <w:rPr>
          <w:rFonts w:cs="Calibri (Body)"/>
          <w:szCs w:val="20"/>
        </w:rPr>
        <w:t>Assisted in executing laboratory techniques and contributed to pharmacology research and biochemistry experiments.</w:t>
      </w:r>
    </w:p>
    <w:p w14:paraId="34DACED1" w14:textId="4DADCA67" w:rsidR="003A7C40" w:rsidRDefault="00B96FF3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5069B6F2" w:rsidR="003A7C40" w:rsidRPr="009D24D8" w:rsidRDefault="00B96FF3" w:rsidP="0061718A">
      <w:pPr>
        <w:pStyle w:val="Heading2"/>
        <w:rPr>
          <w:rFonts w:eastAsiaTheme="minorEastAsia"/>
        </w:rPr>
      </w:pPr>
      <w:r w:rsidRPr="00B96FF3">
        <w:t>Bachelor of Science in Pharmacology</w:t>
      </w:r>
      <w:r w:rsidR="003A7C40">
        <w:t xml:space="preserve"> </w:t>
      </w:r>
    </w:p>
    <w:p w14:paraId="437C9941" w14:textId="6038C609" w:rsidR="003A7C40" w:rsidRDefault="00B96FF3" w:rsidP="003A7C40">
      <w:pPr>
        <w:pStyle w:val="Heading3"/>
      </w:pPr>
      <w:r w:rsidRPr="00B96FF3">
        <w:t>University of Seatt</w:t>
      </w:r>
      <w:r>
        <w:t>le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B96FF3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7484CA38" w:rsidR="003A7C40" w:rsidRDefault="00B96FF3" w:rsidP="005F60DF">
      <w:pPr>
        <w:pStyle w:val="Heading1"/>
      </w:pPr>
      <w:r>
        <w:t>SKILLS</w:t>
      </w:r>
    </w:p>
    <w:p w14:paraId="513D19C4" w14:textId="13665F19" w:rsidR="00B96FF3" w:rsidRPr="00B96FF3" w:rsidRDefault="00B96FF3" w:rsidP="00B96FF3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B96FF3">
        <w:rPr>
          <w:rFonts w:cstheme="minorHAnsi"/>
          <w:spacing w:val="-2"/>
        </w:rPr>
        <w:t>Drug Development &amp; Research</w:t>
      </w:r>
    </w:p>
    <w:p w14:paraId="30124DE5" w14:textId="14F5194F" w:rsidR="00B96FF3" w:rsidRPr="00B96FF3" w:rsidRDefault="00B96FF3" w:rsidP="00B96FF3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B96FF3">
        <w:rPr>
          <w:rFonts w:cstheme="minorHAnsi"/>
          <w:spacing w:val="-2"/>
        </w:rPr>
        <w:t>Regulatory Compliance &amp; Quality Control</w:t>
      </w:r>
    </w:p>
    <w:p w14:paraId="49430DED" w14:textId="2847FD09" w:rsidR="00B96FF3" w:rsidRPr="00B96FF3" w:rsidRDefault="00B96FF3" w:rsidP="00B96FF3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B96FF3">
        <w:rPr>
          <w:rFonts w:cstheme="minorHAnsi"/>
          <w:spacing w:val="-2"/>
        </w:rPr>
        <w:t>Laboratory Techniques &amp; Pharmacology</w:t>
      </w:r>
    </w:p>
    <w:p w14:paraId="2A0E933E" w14:textId="1287C1F4" w:rsidR="003A7C40" w:rsidRPr="00B96FF3" w:rsidRDefault="00B96FF3" w:rsidP="00B96FF3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B96FF3">
        <w:rPr>
          <w:rFonts w:cstheme="minorHAnsi"/>
          <w:spacing w:val="-2"/>
        </w:rPr>
        <w:t>Clinical Trial Coordination</w:t>
      </w:r>
    </w:p>
    <w:p w14:paraId="0C3387C5" w14:textId="2F253308" w:rsidR="003A7C40" w:rsidRPr="004C4C0E" w:rsidRDefault="00B96FF3" w:rsidP="00B96FF3">
      <w:pPr>
        <w:pStyle w:val="Heading1"/>
        <w:tabs>
          <w:tab w:val="left" w:pos="6420"/>
        </w:tabs>
      </w:pPr>
      <w:r w:rsidRPr="00B96FF3">
        <w:t>Certifications</w:t>
      </w:r>
      <w:r>
        <w:tab/>
      </w:r>
    </w:p>
    <w:p w14:paraId="019480A4" w14:textId="77B7B3ED" w:rsidR="00B96FF3" w:rsidRPr="00B96FF3" w:rsidRDefault="00B96FF3" w:rsidP="00B96FF3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B96FF3">
        <w:rPr>
          <w:rFonts w:cs="Calibri (Body)"/>
          <w:szCs w:val="20"/>
        </w:rPr>
        <w:t>Certified Pharmaceutical Sales Representative (CPSR)</w:t>
      </w:r>
    </w:p>
    <w:p w14:paraId="4675BAAB" w14:textId="5FF40308" w:rsidR="00B8662E" w:rsidRPr="00B96FF3" w:rsidRDefault="00B96FF3" w:rsidP="00B96FF3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B96FF3">
        <w:rPr>
          <w:rFonts w:cs="Calibri (Body)"/>
          <w:szCs w:val="20"/>
        </w:rPr>
        <w:t>Regulatory Affairs Certification (RAC)</w:t>
      </w:r>
    </w:p>
    <w:sectPr w:rsidR="00B8662E" w:rsidRPr="00B96FF3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80546"/>
    <w:multiLevelType w:val="hybridMultilevel"/>
    <w:tmpl w:val="F0C2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37C5A"/>
    <w:multiLevelType w:val="hybridMultilevel"/>
    <w:tmpl w:val="AD70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12336">
    <w:abstractNumId w:val="1"/>
  </w:num>
  <w:num w:numId="2" w16cid:durableId="134074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AE79A4"/>
    <w:rsid w:val="00B22086"/>
    <w:rsid w:val="00B8662E"/>
    <w:rsid w:val="00B96D8D"/>
    <w:rsid w:val="00B96FF3"/>
    <w:rsid w:val="00BA7812"/>
    <w:rsid w:val="00BD6C70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B9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B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2025-01-09T16:45:00Z</dcterms:created>
  <dcterms:modified xsi:type="dcterms:W3CDTF">2025-01-09T16:45:00Z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