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70F4B01">
                <wp:simplePos x="0" y="0"/>
                <wp:positionH relativeFrom="column">
                  <wp:posOffset>762000</wp:posOffset>
                </wp:positionH>
                <wp:positionV relativeFrom="paragraph">
                  <wp:posOffset>1095375</wp:posOffset>
                </wp:positionV>
                <wp:extent cx="5191125" cy="6479540"/>
                <wp:effectExtent l="0" t="0" r="2857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6479540"/>
                          <a:chOff x="-400103" y="0"/>
                          <a:chExt cx="5191813" cy="648343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22730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3400" y="4353183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00103" y="5122899"/>
                            <a:ext cx="519181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483434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0C71A" id="Group 7" o:spid="_x0000_s1026" alt="&quot;&quot;" style="position:absolute;margin-left:60pt;margin-top:86.25pt;width:408.75pt;height:510.2pt;z-index:-251657216;mso-width-relative:margin;mso-height-relative:margin" coordorigin="-4001" coordsize="51918,6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2273" to="47859,3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34,43531" to="47872,4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001,51228" to="47917,5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4834" to="47917,6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7DE09CDE" w:rsidR="003A7C40" w:rsidRPr="00103499" w:rsidRDefault="00CC17C6" w:rsidP="005F60DF">
      <w:pPr>
        <w:pStyle w:val="Title"/>
        <w:jc w:val="center"/>
      </w:pPr>
      <w:r w:rsidRPr="00CC17C6">
        <w:t>Jordan Ellis</w:t>
      </w:r>
    </w:p>
    <w:p w14:paraId="382F58B4" w14:textId="2E2B1E70" w:rsidR="003A7C40" w:rsidRPr="00103499" w:rsidRDefault="00CC17C6" w:rsidP="003A7C40">
      <w:pPr>
        <w:pStyle w:val="Contact"/>
        <w:rPr>
          <w:rFonts w:cs="Calibri (Body)"/>
          <w:szCs w:val="20"/>
        </w:rPr>
      </w:pPr>
      <w:r>
        <w:t>456 East 78</w:t>
      </w:r>
      <w:r w:rsidRPr="00CC17C6">
        <w:rPr>
          <w:vertAlign w:val="superscript"/>
        </w:rPr>
        <w:t>th</w:t>
      </w:r>
      <w:r>
        <w:t xml:space="preserve"> Ave</w:t>
      </w:r>
      <w:r w:rsidR="003A7C40">
        <w:t xml:space="preserve"> </w:t>
      </w:r>
      <w:r w:rsidR="003A7C40" w:rsidRPr="000E5F0C">
        <w:t xml:space="preserve">| </w:t>
      </w:r>
      <w:r w:rsidRPr="00AA5953">
        <w:rPr>
          <w:rFonts w:cs="Segoe UI Emoji"/>
        </w:rPr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333.555.2222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Pr="00AA5953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CC17C6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5EA556E" w:rsidR="003A7C40" w:rsidRDefault="00CC17C6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CC17C6">
        <w:rPr>
          <w:rFonts w:cs="Calibri (Body)"/>
          <w:szCs w:val="20"/>
        </w:rPr>
        <w:t>Passionate and safety-focused general laborer with over 5 years of extensive experience in construction and warehousing. Aiming to leverage a diverse skill set, certifications, and a strong background in teamwork and task efficiency in a dynamic laborer position.</w:t>
      </w:r>
    </w:p>
    <w:p w14:paraId="21AC3550" w14:textId="77777777" w:rsidR="003A7C40" w:rsidRPr="00103499" w:rsidRDefault="00CC17C6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0AFE9545" w:rsidR="003A7C40" w:rsidRDefault="00CC17C6" w:rsidP="00103499">
      <w:pPr>
        <w:pStyle w:val="Heading2"/>
      </w:pPr>
      <w:r w:rsidRPr="00AA5953">
        <w:rPr>
          <w:rFonts w:cs="Segoe UI Emoji"/>
          <w:bCs/>
        </w:rPr>
        <w:t>Construction Laborer</w:t>
      </w:r>
    </w:p>
    <w:p w14:paraId="40F3CEBA" w14:textId="577F36BB" w:rsidR="003A7C40" w:rsidRDefault="00CC17C6" w:rsidP="00CC17C6">
      <w:pPr>
        <w:pStyle w:val="Heading3"/>
      </w:pPr>
      <w:r>
        <w:t>XYZ Construction</w:t>
      </w:r>
      <w:r>
        <w:t xml:space="preserve"> | </w:t>
      </w:r>
      <w:r>
        <w:t>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7AA32969" w:rsidR="003A7C40" w:rsidRDefault="00CC17C6" w:rsidP="00CC17C6">
      <w:p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Assisted in building residential homes; handled tools and materials.</w:t>
      </w:r>
      <w:r>
        <w:rPr>
          <w:rFonts w:cs="Calibri (Body)"/>
          <w:szCs w:val="20"/>
        </w:rPr>
        <w:t xml:space="preserve"> </w:t>
      </w:r>
      <w:r w:rsidRPr="00CC17C6">
        <w:rPr>
          <w:rFonts w:cs="Calibri (Body)"/>
          <w:szCs w:val="20"/>
        </w:rPr>
        <w:t>Collaborated with a team of 15 to complete projects on schedule.</w:t>
      </w:r>
      <w:r>
        <w:rPr>
          <w:rFonts w:cs="Calibri (Body)"/>
          <w:szCs w:val="20"/>
        </w:rPr>
        <w:t xml:space="preserve"> </w:t>
      </w:r>
      <w:r w:rsidRPr="00CC17C6">
        <w:rPr>
          <w:rFonts w:cs="Calibri (Body)"/>
          <w:szCs w:val="20"/>
        </w:rPr>
        <w:t>Ensured safety protocols were consistently followed.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439E4F9F" w:rsidR="003A7C40" w:rsidRDefault="00CC17C6" w:rsidP="0061718A">
      <w:pPr>
        <w:pStyle w:val="Heading2"/>
      </w:pPr>
      <w:r w:rsidRPr="00CC17C6">
        <w:t>Warehouse Associate</w:t>
      </w:r>
    </w:p>
    <w:p w14:paraId="1A475CDB" w14:textId="5E522E1F" w:rsidR="003A7C40" w:rsidRPr="003A7C40" w:rsidRDefault="00CC17C6" w:rsidP="00CC17C6">
      <w:pPr>
        <w:pStyle w:val="Heading3"/>
      </w:pPr>
      <w:r>
        <w:t>ABC Logistics</w:t>
      </w:r>
      <w:r>
        <w:t xml:space="preserve"> | </w:t>
      </w:r>
      <w:r>
        <w:t>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7A4D610F" w:rsidR="003A7C40" w:rsidRDefault="00CC17C6" w:rsidP="00CC17C6">
      <w:p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Managed inventory, organized stock items, and maintained warehouse cleanliness.</w:t>
      </w:r>
      <w:r>
        <w:rPr>
          <w:rFonts w:cs="Calibri (Body)"/>
          <w:szCs w:val="20"/>
        </w:rPr>
        <w:t xml:space="preserve"> </w:t>
      </w:r>
      <w:r w:rsidRPr="00CC17C6">
        <w:rPr>
          <w:rFonts w:cs="Calibri (Body)"/>
          <w:szCs w:val="20"/>
        </w:rPr>
        <w:t>Operated forklifts, pallet jacks, and other warehouse equipment.</w:t>
      </w:r>
      <w:r>
        <w:rPr>
          <w:rFonts w:cs="Calibri (Body)"/>
          <w:szCs w:val="20"/>
        </w:rPr>
        <w:t xml:space="preserve"> </w:t>
      </w:r>
      <w:r w:rsidRPr="00CC17C6">
        <w:rPr>
          <w:rFonts w:cs="Calibri (Body)"/>
          <w:szCs w:val="20"/>
        </w:rPr>
        <w:t>Assisted in inventory audits and reported discrepancies.</w:t>
      </w:r>
    </w:p>
    <w:p w14:paraId="34DACED1" w14:textId="77777777" w:rsidR="003A7C40" w:rsidRDefault="00CC17C6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25EA4BC4" w:rsidR="003A7C40" w:rsidRPr="009D24D8" w:rsidRDefault="00CC17C6" w:rsidP="0061718A">
      <w:pPr>
        <w:pStyle w:val="Heading2"/>
        <w:rPr>
          <w:rFonts w:eastAsiaTheme="minorEastAsia"/>
        </w:rPr>
      </w:pPr>
      <w:r w:rsidRPr="00CC17C6">
        <w:t>High School Diploma</w:t>
      </w:r>
      <w:r w:rsidR="003A7C40">
        <w:t xml:space="preserve"> </w:t>
      </w:r>
    </w:p>
    <w:p w14:paraId="437C9941" w14:textId="725E84FF" w:rsidR="003A7C40" w:rsidRDefault="00CC17C6" w:rsidP="003A7C40">
      <w:pPr>
        <w:pStyle w:val="Heading3"/>
      </w:pPr>
      <w:r w:rsidRPr="00CC17C6">
        <w:t xml:space="preserve">Seattle High School </w:t>
      </w:r>
      <w:r>
        <w:t>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CC17C6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555AF9C2" w:rsidR="003A7C40" w:rsidRDefault="00CC17C6" w:rsidP="005F60DF">
      <w:pPr>
        <w:pStyle w:val="Heading1"/>
      </w:pPr>
      <w:r w:rsidRPr="00CC17C6">
        <w:t>Certifications</w:t>
      </w:r>
    </w:p>
    <w:p w14:paraId="4229849B" w14:textId="175DF385" w:rsidR="00CC17C6" w:rsidRPr="00CC17C6" w:rsidRDefault="00CC17C6" w:rsidP="00CC17C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CC17C6">
        <w:rPr>
          <w:rFonts w:cstheme="minorHAnsi"/>
          <w:spacing w:val="-2"/>
        </w:rPr>
        <w:t>OSHA 10-Hour Construction Safety and Health</w:t>
      </w:r>
    </w:p>
    <w:p w14:paraId="2A0E933E" w14:textId="34E235A4" w:rsidR="003A7C40" w:rsidRPr="00CC17C6" w:rsidRDefault="00CC17C6" w:rsidP="00CC17C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CC17C6">
        <w:rPr>
          <w:rFonts w:cstheme="minorHAnsi"/>
          <w:spacing w:val="-2"/>
        </w:rPr>
        <w:t>Certified Forklift Operator</w:t>
      </w:r>
    </w:p>
    <w:p w14:paraId="0C3387C5" w14:textId="6BF60B09" w:rsidR="003A7C40" w:rsidRPr="004C4C0E" w:rsidRDefault="00CC17C6" w:rsidP="005F60DF">
      <w:pPr>
        <w:pStyle w:val="Heading1"/>
      </w:pPr>
      <w:r w:rsidRPr="00CC17C6">
        <w:t>Skills</w:t>
      </w:r>
    </w:p>
    <w:p w14:paraId="17E0269E" w14:textId="6B8EE81E" w:rsidR="00CC17C6" w:rsidRPr="00CC17C6" w:rsidRDefault="00CC17C6" w:rsidP="00CC17C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Physical stamina and strength</w:t>
      </w:r>
    </w:p>
    <w:p w14:paraId="0D364283" w14:textId="15EF377A" w:rsidR="00CC17C6" w:rsidRPr="00CC17C6" w:rsidRDefault="00CC17C6" w:rsidP="00CC17C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Proficient in using various hand and power tools</w:t>
      </w:r>
    </w:p>
    <w:p w14:paraId="75A242A9" w14:textId="3DA24146" w:rsidR="00CC17C6" w:rsidRPr="00CC17C6" w:rsidRDefault="00CC17C6" w:rsidP="00CC17C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Knowledgeable in safety procedures and guidelines</w:t>
      </w:r>
    </w:p>
    <w:p w14:paraId="6CE45640" w14:textId="2AE41577" w:rsidR="00CC17C6" w:rsidRPr="00CC17C6" w:rsidRDefault="00CC17C6" w:rsidP="00CC17C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Effective communication and teamwork</w:t>
      </w:r>
    </w:p>
    <w:p w14:paraId="2FEC46AA" w14:textId="6B989A4F" w:rsidR="003A7C40" w:rsidRPr="00CC17C6" w:rsidRDefault="00CC17C6" w:rsidP="00CC17C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CC17C6">
        <w:rPr>
          <w:rFonts w:cs="Calibri (Body)"/>
          <w:szCs w:val="20"/>
        </w:rPr>
        <w:t>Basic maintenance and repair skills</w:t>
      </w:r>
    </w:p>
    <w:p w14:paraId="165FC725" w14:textId="77777777" w:rsidR="003A7C40" w:rsidRPr="004C4C0E" w:rsidRDefault="00CC17C6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CC17C6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CC17C6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020D"/>
    <w:multiLevelType w:val="hybridMultilevel"/>
    <w:tmpl w:val="DC06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A1808"/>
    <w:multiLevelType w:val="hybridMultilevel"/>
    <w:tmpl w:val="2128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2825">
    <w:abstractNumId w:val="0"/>
  </w:num>
  <w:num w:numId="2" w16cid:durableId="140079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41F6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3D2A9A"/>
    <w:rsid w:val="00422B01"/>
    <w:rsid w:val="00484AA7"/>
    <w:rsid w:val="004B33AD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C17C6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CC17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CC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3D2A9A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2024-12-20T16:10:00Z</dcterms:created>
  <dcterms:modified xsi:type="dcterms:W3CDTF">2024-12-20T16:14:00Z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