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EB1812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EB1812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379011D7" w:rsidR="006B04A0" w:rsidRPr="00C669AE" w:rsidRDefault="006B04A0" w:rsidP="00F41FA9">
            <w:pPr>
              <w:pStyle w:val="JobTitle"/>
            </w:pPr>
          </w:p>
        </w:tc>
      </w:tr>
      <w:tr w:rsidR="00BB29E4" w:rsidRPr="00E8269A" w14:paraId="1BC5C45D" w14:textId="77777777" w:rsidTr="00EB1812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535F15B" w14:textId="77777777" w:rsidR="00B6303B" w:rsidRPr="00B6303B" w:rsidRDefault="00B6303B" w:rsidP="00B6303B">
            <w:pPr>
              <w:pStyle w:val="BulletPoints"/>
            </w:pPr>
            <w:r w:rsidRPr="00B6303B">
              <w:t>Information Security &amp; Risk Mitigation</w:t>
            </w:r>
          </w:p>
          <w:p w14:paraId="2178F61E" w14:textId="028517EA" w:rsidR="00B6303B" w:rsidRPr="00B6303B" w:rsidRDefault="00B6303B" w:rsidP="00B6303B">
            <w:pPr>
              <w:pStyle w:val="BulletPoints"/>
            </w:pPr>
            <w:r w:rsidRPr="00B6303B">
              <w:t>Cybersecurity Threat Analysis &amp; Management</w:t>
            </w:r>
          </w:p>
          <w:p w14:paraId="3886B05F" w14:textId="78CFDC78" w:rsidR="00B6303B" w:rsidRPr="00B6303B" w:rsidRDefault="00B6303B" w:rsidP="00B6303B">
            <w:pPr>
              <w:pStyle w:val="BulletPoints"/>
            </w:pPr>
            <w:r w:rsidRPr="00B6303B">
              <w:t>Risk Assessment &amp; Vulnerability Identification</w:t>
            </w:r>
          </w:p>
          <w:p w14:paraId="2228ED54" w14:textId="53C1A393" w:rsidR="00B6303B" w:rsidRPr="00B6303B" w:rsidRDefault="00B6303B" w:rsidP="00B6303B">
            <w:pPr>
              <w:pStyle w:val="BulletPoints"/>
            </w:pPr>
            <w:r w:rsidRPr="00B6303B">
              <w:t>Development of Security Policies &amp; Procedures</w:t>
            </w:r>
          </w:p>
          <w:p w14:paraId="1E8D14F8" w14:textId="348E07A3" w:rsidR="002032F0" w:rsidRPr="00976B1A" w:rsidRDefault="00B6303B" w:rsidP="00B6303B">
            <w:pPr>
              <w:pStyle w:val="BulletPoints"/>
            </w:pPr>
            <w:r w:rsidRPr="00B6303B">
              <w:t>Collaboration &amp; Cross-Functional Coordination</w:t>
            </w:r>
          </w:p>
          <w:p w14:paraId="0C704E15" w14:textId="7F94C85B" w:rsidR="00B606A2" w:rsidRDefault="00B6303B" w:rsidP="002032F0">
            <w:pPr>
              <w:pStyle w:val="Subtitle"/>
            </w:pPr>
            <w:r w:rsidRPr="00B6303B">
              <w:rPr>
                <w:rFonts w:cs="Segoe UI Emoji"/>
              </w:rPr>
              <w:t>Certifications</w:t>
            </w:r>
          </w:p>
          <w:p w14:paraId="4F7EB3DF" w14:textId="2A0D1267" w:rsidR="00B6303B" w:rsidRDefault="00B6303B" w:rsidP="00B6303B">
            <w:pPr>
              <w:pStyle w:val="BulletPoints"/>
            </w:pPr>
            <w:r>
              <w:t>Certified Ethical Hacker (CEH)</w:t>
            </w:r>
          </w:p>
          <w:p w14:paraId="4B7020B8" w14:textId="79225AFD" w:rsidR="00B606A2" w:rsidRPr="00C669AE" w:rsidRDefault="00B6303B" w:rsidP="00B6303B">
            <w:pPr>
              <w:pStyle w:val="BulletPoints"/>
            </w:pPr>
            <w:r>
              <w:t>Certified Information Security Manager (CISM)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4607E2AE" w:rsidR="0072310F" w:rsidRPr="00324290" w:rsidRDefault="00B6303B" w:rsidP="00324290">
            <w:r w:rsidRPr="00B6303B">
              <w:rPr>
                <w:rFonts w:cs="Segoe UI Emoji"/>
              </w:rPr>
              <w:t>Dynamic security specialist with a proven track record in cybersecurity and information protection, aiming to leverage a diverse skill set in an environment that prioritizes safety and data integrity.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15CD361C" w:rsidR="005735C2" w:rsidRPr="00C669AE" w:rsidRDefault="00B6303B" w:rsidP="00C669AE">
            <w:pPr>
              <w:pStyle w:val="Heading2"/>
            </w:pPr>
            <w:r w:rsidRPr="00B6303B">
              <w:t>Bachelor of Science in Cybersecurity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27703B">
              <w:t>XX</w:t>
            </w:r>
          </w:p>
          <w:p w14:paraId="186D0195" w14:textId="0B95B858" w:rsidR="0072310F" w:rsidRPr="00C669AE" w:rsidRDefault="002032F0" w:rsidP="00C669AE">
            <w:r>
              <w:t>Seattle Universit</w:t>
            </w:r>
            <w:r w:rsidR="0027703B">
              <w:t>y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B19219D" w:rsidR="005735C2" w:rsidRPr="00C669AE" w:rsidRDefault="0027703B" w:rsidP="00C669AE">
            <w:pPr>
              <w:pStyle w:val="Heading2"/>
            </w:pPr>
            <w:r w:rsidRPr="0027703B">
              <w:t>Security Consultant | GHI Company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FDF240D" w14:textId="77777777" w:rsidR="0027703B" w:rsidRDefault="0027703B" w:rsidP="0027703B">
            <w:pPr>
              <w:pStyle w:val="BulletPoints"/>
            </w:pPr>
            <w:r>
              <w:t>Advised clients on advanced security measures, enhancing their information and physical security frameworks.</w:t>
            </w:r>
          </w:p>
          <w:p w14:paraId="56F02BEB" w14:textId="7E76C3F0" w:rsidR="005735C2" w:rsidRPr="00C669AE" w:rsidRDefault="0027703B" w:rsidP="0027703B">
            <w:pPr>
              <w:pStyle w:val="BulletPoints"/>
            </w:pPr>
            <w:r>
              <w:t>Conducted risk assessments and recommended tailored solutions to mitigate vulnerabilities.</w:t>
            </w:r>
          </w:p>
          <w:p w14:paraId="56D1B30E" w14:textId="46DE6BBA" w:rsidR="005735C2" w:rsidRPr="00C669AE" w:rsidRDefault="0027703B" w:rsidP="007B4F2D">
            <w:pPr>
              <w:pStyle w:val="Heading2"/>
            </w:pPr>
            <w:r w:rsidRPr="0027703B">
              <w:t>Security Analyst | JKL Company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51A0B5F9" w14:textId="77777777" w:rsidR="0027703B" w:rsidRDefault="0027703B" w:rsidP="0027703B">
            <w:pPr>
              <w:pStyle w:val="BulletPoints"/>
            </w:pPr>
            <w:r>
              <w:t>Monitored and analyzed security systems to identify and resolve potential threats.</w:t>
            </w:r>
          </w:p>
          <w:p w14:paraId="344D7D1E" w14:textId="1D71E155" w:rsidR="005735C2" w:rsidRPr="00C669AE" w:rsidRDefault="0027703B" w:rsidP="0027703B">
            <w:pPr>
              <w:pStyle w:val="BulletPoints"/>
            </w:pPr>
            <w:r>
              <w:t>Implemented security protocols that improved system integrity and compliance with industry standards.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D64A7"/>
    <w:multiLevelType w:val="hybridMultilevel"/>
    <w:tmpl w:val="585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5"/>
  </w:num>
  <w:num w:numId="4" w16cid:durableId="1210456259">
    <w:abstractNumId w:val="14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6"/>
  </w:num>
  <w:num w:numId="8" w16cid:durableId="1217205323">
    <w:abstractNumId w:val="0"/>
  </w:num>
  <w:num w:numId="9" w16cid:durableId="1230069371">
    <w:abstractNumId w:val="12"/>
  </w:num>
  <w:num w:numId="10" w16cid:durableId="41445574">
    <w:abstractNumId w:val="13"/>
  </w:num>
  <w:num w:numId="11" w16cid:durableId="8266040">
    <w:abstractNumId w:val="5"/>
  </w:num>
  <w:num w:numId="12" w16cid:durableId="628438875">
    <w:abstractNumId w:val="10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1"/>
  </w:num>
  <w:num w:numId="17" w16cid:durableId="737747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7703B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26B08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303B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0DF1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1812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158</Words>
  <Characters>1117</Characters>
  <Application>Microsoft Office Word</Application>
  <DocSecurity>0</DocSecurity>
  <Lines>50</Lines>
  <Paragraphs>33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2025-01-10T15:24:00Z</dcterms:created>
  <dcterms:modified xsi:type="dcterms:W3CDTF">2025-01-16T19:15:00Z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