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3516F5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3516F5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FBE7A04" w:rsidR="006B04A0" w:rsidRPr="00C669AE" w:rsidRDefault="00965A71" w:rsidP="00F41FA9">
            <w:pPr>
              <w:pStyle w:val="JobTitle"/>
            </w:pPr>
            <w:r w:rsidRPr="00965A71">
              <w:t>REGISTERED NURSE</w:t>
            </w:r>
          </w:p>
        </w:tc>
      </w:tr>
      <w:tr w:rsidR="00BB29E4" w:rsidRPr="00E8269A" w14:paraId="1BC5C45D" w14:textId="77777777" w:rsidTr="003516F5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08EAB190" w14:textId="77777777" w:rsidR="00965A71" w:rsidRPr="00965A71" w:rsidRDefault="00965A71" w:rsidP="00965A71">
            <w:pPr>
              <w:pStyle w:val="BulletPoints"/>
            </w:pPr>
            <w:r w:rsidRPr="00965A71">
              <w:t>Patient-Centered Care</w:t>
            </w:r>
          </w:p>
          <w:p w14:paraId="2EAA8BB9" w14:textId="09826C56" w:rsidR="00965A71" w:rsidRPr="00965A71" w:rsidRDefault="00965A71" w:rsidP="00965A71">
            <w:pPr>
              <w:pStyle w:val="BulletPoints"/>
            </w:pPr>
            <w:r w:rsidRPr="00965A71">
              <w:t>Proficient Medication Administration</w:t>
            </w:r>
          </w:p>
          <w:p w14:paraId="5FBF0AB4" w14:textId="166FFC49" w:rsidR="00965A71" w:rsidRPr="00965A71" w:rsidRDefault="00965A71" w:rsidP="00965A71">
            <w:pPr>
              <w:pStyle w:val="BulletPoints"/>
            </w:pPr>
            <w:r w:rsidRPr="00965A71">
              <w:t>Clinical Assessment &amp; Analytical Abilities</w:t>
            </w:r>
          </w:p>
          <w:p w14:paraId="3F0A74B5" w14:textId="430E25A8" w:rsidR="00965A71" w:rsidRPr="00965A71" w:rsidRDefault="00965A71" w:rsidP="00965A71">
            <w:pPr>
              <w:pStyle w:val="BulletPoints"/>
            </w:pPr>
            <w:r w:rsidRPr="00965A71">
              <w:t>Effective Patient Education &amp; Communication</w:t>
            </w:r>
          </w:p>
          <w:p w14:paraId="1E8D14F8" w14:textId="4CE7535C" w:rsidR="002032F0" w:rsidRPr="00976B1A" w:rsidRDefault="00965A71" w:rsidP="00965A71">
            <w:pPr>
              <w:pStyle w:val="BulletPoints"/>
            </w:pPr>
            <w:r w:rsidRPr="00965A71">
              <w:t>Critical Care &amp; Emergency Response</w:t>
            </w:r>
            <w:r w:rsidR="002032F0" w:rsidRPr="00976B1A">
              <w:t>s</w:t>
            </w:r>
          </w:p>
          <w:p w14:paraId="0C704E15" w14:textId="72D57066" w:rsidR="00B606A2" w:rsidRDefault="00965A71" w:rsidP="002032F0">
            <w:pPr>
              <w:pStyle w:val="Subtitle"/>
            </w:pPr>
            <w:r w:rsidRPr="00965A71">
              <w:rPr>
                <w:rFonts w:cs="Segoe UI Emoji"/>
              </w:rPr>
              <w:t>Certifications</w:t>
            </w:r>
          </w:p>
          <w:p w14:paraId="4A3D82BE" w14:textId="77777777" w:rsidR="00965A71" w:rsidRDefault="00965A71" w:rsidP="00965A71">
            <w:pPr>
              <w:pStyle w:val="BulletPoints"/>
            </w:pPr>
            <w:r>
              <w:t>Oncology Certified Nurse (OCN)</w:t>
            </w:r>
          </w:p>
          <w:p w14:paraId="4B7020B8" w14:textId="34CD812D" w:rsidR="00B606A2" w:rsidRPr="00C669AE" w:rsidRDefault="00965A71" w:rsidP="00965A71">
            <w:pPr>
              <w:pStyle w:val="BulletPoints"/>
            </w:pPr>
            <w:r>
              <w:t>Certified Pediatric Nurse (CPN)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57F420F" w:rsidR="0072310F" w:rsidRPr="00324290" w:rsidRDefault="00965A71" w:rsidP="00324290">
            <w:r w:rsidRPr="00965A71">
              <w:rPr>
                <w:rFonts w:cs="Segoe UI Emoji"/>
              </w:rPr>
              <w:t>Motivated and adaptive Registered Nurse, proficient in delivering compassionate patient care, specialized wound care, and effective health promotion strategies. Looking to leverage diverse nursing expertise in a challenging and rewarding healthcare environment.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119EA2F" w:rsidR="005735C2" w:rsidRPr="00C669AE" w:rsidRDefault="00965A71" w:rsidP="00C669AE">
            <w:pPr>
              <w:pStyle w:val="Heading2"/>
            </w:pPr>
            <w:r w:rsidRPr="00965A71">
              <w:t>Bachelor of Science in Nursing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28ADD484" w:rsidR="0072310F" w:rsidRPr="00C669AE" w:rsidRDefault="002032F0" w:rsidP="00C669AE">
            <w:r>
              <w:t>Seattle University</w:t>
            </w:r>
            <w:r w:rsidR="00965A71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B56FD1B" w:rsidR="005735C2" w:rsidRPr="00C669AE" w:rsidRDefault="00965A71" w:rsidP="00C669AE">
            <w:pPr>
              <w:pStyle w:val="Heading2"/>
            </w:pPr>
            <w:r w:rsidRPr="00965A71">
              <w:t>Registered Nurse</w:t>
            </w:r>
            <w:r>
              <w:t xml:space="preserve"> |</w:t>
            </w:r>
            <w:r w:rsidRPr="00965A71">
              <w:t xml:space="preserve"> ABC Hospital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67AE68FF" w:rsidR="005735C2" w:rsidRPr="00C669AE" w:rsidRDefault="00965A71" w:rsidP="00C669AE">
            <w:pPr>
              <w:pStyle w:val="BulletPoints"/>
            </w:pPr>
            <w:r w:rsidRPr="00965A71">
              <w:t>Provided comprehensive patient care, administered medications, and collaborated with interdisciplinary teams to ensure optimal health outcomes.</w:t>
            </w:r>
          </w:p>
          <w:p w14:paraId="56D1B30E" w14:textId="43FA67AB" w:rsidR="005735C2" w:rsidRPr="00C669AE" w:rsidRDefault="00965A71" w:rsidP="007B4F2D">
            <w:pPr>
              <w:pStyle w:val="Heading2"/>
            </w:pPr>
            <w:r w:rsidRPr="00965A71">
              <w:t>Staff Nurse</w:t>
            </w:r>
            <w:r>
              <w:t xml:space="preserve"> |</w:t>
            </w:r>
            <w:r w:rsidRPr="00965A71">
              <w:t xml:space="preserve"> XYZ Clinic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1A285021" w:rsidR="005735C2" w:rsidRPr="00C669AE" w:rsidRDefault="00965A71" w:rsidP="00C669AE">
            <w:pPr>
              <w:pStyle w:val="BulletPoints"/>
            </w:pPr>
            <w:r w:rsidRPr="00965A71">
              <w:t>Delivered direct patient care, conducted routine health assessments, and supported clinic operations to maintain high-quality healthcare services.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157C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22B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16F5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17E6B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65A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3476B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144</Words>
  <Characters>1047</Characters>
  <Application>Microsoft Office Word</Application>
  <DocSecurity>0</DocSecurity>
  <Lines>58</Lines>
  <Paragraphs>39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2025-01-09T16:36:00Z</dcterms:created>
  <dcterms:modified xsi:type="dcterms:W3CDTF">2025-01-16T18:27:00Z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